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2B" w:rsidRPr="009E7C34" w:rsidRDefault="0077242B" w:rsidP="009B0E7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仿宋" w:eastAsia="仿宋" w:hAnsi="仿宋" w:cs="Times New Roman"/>
          <w:b/>
          <w:bCs/>
          <w:color w:val="333333"/>
          <w:spacing w:val="15"/>
          <w:sz w:val="32"/>
          <w:szCs w:val="32"/>
          <w:shd w:val="clear" w:color="auto" w:fill="FFFFFF"/>
        </w:rPr>
      </w:pP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  <w:shd w:val="clear" w:color="auto" w:fill="FFFFFF"/>
        </w:rPr>
        <w:t>附件</w:t>
      </w:r>
      <w:r w:rsidRPr="009E7C34">
        <w:rPr>
          <w:rFonts w:ascii="仿宋" w:eastAsia="仿宋" w:hAnsi="仿宋" w:cs="仿宋"/>
          <w:b/>
          <w:bCs/>
          <w:color w:val="333333"/>
          <w:spacing w:val="15"/>
          <w:sz w:val="32"/>
          <w:szCs w:val="32"/>
          <w:shd w:val="clear" w:color="auto" w:fill="FFFFFF"/>
        </w:rPr>
        <w:t>3</w:t>
      </w: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  <w:shd w:val="clear" w:color="auto" w:fill="FFFFFF"/>
        </w:rPr>
        <w:t>：</w:t>
      </w:r>
    </w:p>
    <w:p w:rsidR="0077242B" w:rsidRPr="009E7C34" w:rsidRDefault="0077242B" w:rsidP="009E7C34">
      <w:pPr>
        <w:pStyle w:val="NormalWeb"/>
        <w:shd w:val="clear" w:color="auto" w:fill="FFFFFF"/>
        <w:spacing w:before="0" w:beforeAutospacing="0" w:after="0" w:afterAutospacing="0" w:line="360" w:lineRule="atLeast"/>
        <w:ind w:firstLineChars="200" w:firstLine="31680"/>
        <w:textAlignment w:val="baseline"/>
        <w:rPr>
          <w:rFonts w:ascii="仿宋" w:eastAsia="仿宋" w:hAnsi="仿宋" w:cs="Times New Roman"/>
          <w:b/>
          <w:bCs/>
          <w:color w:val="333333"/>
          <w:spacing w:val="15"/>
          <w:sz w:val="32"/>
          <w:szCs w:val="32"/>
        </w:rPr>
      </w:pP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  <w:shd w:val="clear" w:color="auto" w:fill="FFFFFF"/>
        </w:rPr>
        <w:t>山东省煤炭泰山疗养院休养中心</w:t>
      </w:r>
      <w:r w:rsidRPr="009E7C34">
        <w:rPr>
          <w:rFonts w:ascii="仿宋" w:eastAsia="仿宋" w:hAnsi="仿宋" w:cs="仿宋" w:hint="eastAsia"/>
          <w:b/>
          <w:bCs/>
          <w:color w:val="333333"/>
          <w:spacing w:val="15"/>
          <w:sz w:val="32"/>
          <w:szCs w:val="32"/>
        </w:rPr>
        <w:t>乘车路线：</w:t>
      </w:r>
    </w:p>
    <w:p w:rsidR="0077242B" w:rsidRPr="009E7C34" w:rsidRDefault="0077242B" w:rsidP="009B0E7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仿宋" w:eastAsia="仿宋" w:hAnsi="仿宋" w:cs="Times New Roman"/>
          <w:color w:val="333333"/>
          <w:spacing w:val="15"/>
          <w:sz w:val="32"/>
          <w:szCs w:val="32"/>
        </w:rPr>
      </w:pPr>
      <w:r w:rsidRPr="009E7C34">
        <w:rPr>
          <w:rFonts w:eastAsia="仿宋" w:cs="Times New Roman"/>
          <w:color w:val="333333"/>
          <w:spacing w:val="15"/>
          <w:sz w:val="32"/>
          <w:szCs w:val="32"/>
        </w:rPr>
        <w:t>   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 xml:space="preserve"> 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⑴泰山火车站乘坐公交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2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11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32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路、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36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路到山东科技大学站下车东行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米左转，向北约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米。</w:t>
      </w:r>
    </w:p>
    <w:p w:rsidR="0077242B" w:rsidRPr="009E7C34" w:rsidRDefault="0077242B" w:rsidP="009B0E7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仿宋" w:eastAsia="仿宋" w:hAnsi="仿宋" w:cs="Times New Roman"/>
          <w:color w:val="000000"/>
          <w:sz w:val="32"/>
          <w:szCs w:val="32"/>
        </w:rPr>
      </w:pPr>
      <w:r w:rsidRPr="009E7C34">
        <w:rPr>
          <w:rFonts w:eastAsia="仿宋" w:cs="Times New Roman"/>
          <w:color w:val="333333"/>
          <w:spacing w:val="15"/>
          <w:sz w:val="32"/>
          <w:szCs w:val="32"/>
        </w:rPr>
        <w:t>   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 xml:space="preserve"> 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⑵泰山高铁车站乘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17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路车到山东科技大学下车东行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米左转，向北约</w:t>
      </w:r>
      <w:r w:rsidRPr="009E7C34">
        <w:rPr>
          <w:rFonts w:ascii="仿宋" w:eastAsia="仿宋" w:hAnsi="仿宋" w:cs="仿宋"/>
          <w:color w:val="333333"/>
          <w:spacing w:val="15"/>
          <w:sz w:val="32"/>
          <w:szCs w:val="32"/>
        </w:rPr>
        <w:t>100</w:t>
      </w:r>
      <w:r w:rsidRPr="009E7C34">
        <w:rPr>
          <w:rFonts w:ascii="仿宋" w:eastAsia="仿宋" w:hAnsi="仿宋" w:cs="仿宋" w:hint="eastAsia"/>
          <w:color w:val="333333"/>
          <w:spacing w:val="15"/>
          <w:sz w:val="32"/>
          <w:szCs w:val="32"/>
        </w:rPr>
        <w:t>米。</w:t>
      </w:r>
    </w:p>
    <w:p w:rsidR="0077242B" w:rsidRPr="00D224BE" w:rsidRDefault="0077242B" w:rsidP="009B0E7E">
      <w:pPr>
        <w:rPr>
          <w:rFonts w:cs="Times New Roman"/>
        </w:rPr>
      </w:pPr>
    </w:p>
    <w:p w:rsidR="0077242B" w:rsidRDefault="0077242B">
      <w:pPr>
        <w:rPr>
          <w:rFonts w:cs="Times New Roman"/>
        </w:rPr>
      </w:pPr>
    </w:p>
    <w:sectPr w:rsidR="0077242B" w:rsidSect="009B4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42B" w:rsidRDefault="0077242B" w:rsidP="009B0E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7242B" w:rsidRDefault="0077242B" w:rsidP="009B0E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42B" w:rsidRDefault="0077242B" w:rsidP="009B0E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7242B" w:rsidRDefault="0077242B" w:rsidP="009B0E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E7E"/>
    <w:rsid w:val="00066B65"/>
    <w:rsid w:val="0048350C"/>
    <w:rsid w:val="005B4E4C"/>
    <w:rsid w:val="0077242B"/>
    <w:rsid w:val="0085123C"/>
    <w:rsid w:val="009B0E7E"/>
    <w:rsid w:val="009B42C9"/>
    <w:rsid w:val="009E7C34"/>
    <w:rsid w:val="00AD5C57"/>
    <w:rsid w:val="00D224BE"/>
    <w:rsid w:val="00EB1D37"/>
    <w:rsid w:val="00FF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E7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B0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0E7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B0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0E7E"/>
    <w:rPr>
      <w:sz w:val="18"/>
      <w:szCs w:val="18"/>
    </w:rPr>
  </w:style>
  <w:style w:type="paragraph" w:styleId="NormalWeb">
    <w:name w:val="Normal (Web)"/>
    <w:basedOn w:val="Normal"/>
    <w:uiPriority w:val="99"/>
    <w:rsid w:val="009B0E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18</Words>
  <Characters>108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MC SYSTEM</cp:lastModifiedBy>
  <cp:revision>3</cp:revision>
  <cp:lastPrinted>2015-07-03T03:38:00Z</cp:lastPrinted>
  <dcterms:created xsi:type="dcterms:W3CDTF">2014-11-03T07:29:00Z</dcterms:created>
  <dcterms:modified xsi:type="dcterms:W3CDTF">2015-07-03T03:49:00Z</dcterms:modified>
</cp:coreProperties>
</file>